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浙江省康复医学会科研基金</w:t>
      </w:r>
    </w:p>
    <w:p>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pPr>
        <w:keepNext w:val="0"/>
        <w:keepLines w:val="0"/>
        <w:widowControl/>
        <w:suppressLineNumbers w:val="0"/>
        <w:jc w:val="center"/>
      </w:pPr>
      <w:r>
        <w:rPr>
          <w:rFonts w:hint="eastAsia" w:ascii="宋体" w:hAnsi="宋体" w:eastAsia="宋体" w:cs="宋体"/>
          <w:color w:val="000000"/>
          <w:kern w:val="0"/>
          <w:sz w:val="72"/>
          <w:szCs w:val="72"/>
          <w:lang w:val="en-US" w:eastAsia="zh-CN" w:bidi="ar"/>
        </w:rPr>
        <w:t>申 请 书</w:t>
      </w:r>
    </w:p>
    <w:p>
      <w:pPr>
        <w:keepNext w:val="0"/>
        <w:keepLines w:val="0"/>
        <w:widowControl/>
        <w:suppressLineNumbers w:val="0"/>
        <w:jc w:val="left"/>
        <w:rPr>
          <w:rFonts w:ascii="黑体" w:hAnsi="宋体" w:eastAsia="黑体" w:cs="黑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rFonts w:hint="default"/>
          <w:sz w:val="32"/>
          <w:szCs w:val="32"/>
          <w:lang w:val="en-US"/>
        </w:rPr>
      </w:pPr>
      <w:r>
        <w:rPr>
          <w:rFonts w:ascii="黑体" w:hAnsi="宋体" w:eastAsia="黑体" w:cs="黑体"/>
          <w:color w:val="000000"/>
          <w:kern w:val="0"/>
          <w:sz w:val="32"/>
          <w:szCs w:val="32"/>
          <w:lang w:val="en-US" w:eastAsia="zh-CN" w:bidi="ar"/>
        </w:rPr>
        <w:t xml:space="preserve">计划类别： </w:t>
      </w:r>
      <w:r>
        <w:rPr>
          <w:rFonts w:hint="eastAsia" w:ascii="黑体" w:hAnsi="宋体" w:eastAsia="黑体" w:cs="黑体"/>
          <w:color w:val="000000"/>
          <w:kern w:val="0"/>
          <w:sz w:val="32"/>
          <w:szCs w:val="32"/>
          <w:lang w:val="en-US" w:eastAsia="zh-CN" w:bidi="ar"/>
        </w:rPr>
        <w:t>重大项目</w:t>
      </w:r>
      <w:r>
        <w:rPr>
          <w:rFonts w:hint="eastAsia" w:ascii="Calibri" w:hAnsi="Calibri"/>
          <w:b/>
          <w:sz w:val="36"/>
          <w:lang w:val="en-US" w:eastAsia="zh-CN"/>
        </w:rPr>
        <w:sym w:font="Wingdings 2" w:char="00A3"/>
      </w:r>
      <w:r>
        <w:rPr>
          <w:rFonts w:hint="eastAsia" w:ascii="Calibri" w:hAnsi="Calibri"/>
          <w:b/>
          <w:sz w:val="36"/>
          <w:lang w:val="en-US" w:eastAsia="zh-CN"/>
        </w:rPr>
        <w:t xml:space="preserve">  重点项目</w:t>
      </w:r>
      <w:r>
        <w:rPr>
          <w:rFonts w:hint="eastAsia" w:ascii="Calibri" w:hAnsi="Calibri"/>
          <w:b/>
          <w:sz w:val="36"/>
          <w:lang w:val="en-US" w:eastAsia="zh-CN"/>
        </w:rPr>
        <w:sym w:font="Wingdings 2" w:char="00A3"/>
      </w:r>
      <w:r>
        <w:rPr>
          <w:rFonts w:hint="eastAsia" w:ascii="Calibri" w:hAnsi="Calibri"/>
          <w:b/>
          <w:sz w:val="36"/>
          <w:lang w:val="en-US" w:eastAsia="zh-CN"/>
        </w:rPr>
        <w:t xml:space="preserve">  一般项目</w:t>
      </w:r>
      <w:r>
        <w:rPr>
          <w:rFonts w:hint="eastAsia" w:ascii="Calibri" w:hAnsi="Calibri"/>
          <w:b/>
          <w:sz w:val="36"/>
          <w:lang w:val="en-US" w:eastAsia="zh-CN"/>
        </w:rPr>
        <w:sym w:font="Wingdings 2" w:char="00A3"/>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项目名称：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申 请 人：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电   话：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电子邮箱：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通信地址：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邮政编码：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依托单位：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sz w:val="32"/>
          <w:szCs w:val="32"/>
        </w:rPr>
      </w:pPr>
      <w:r>
        <w:rPr>
          <w:rFonts w:hint="eastAsia" w:ascii="黑体" w:hAnsi="宋体" w:eastAsia="黑体" w:cs="黑体"/>
          <w:color w:val="000000"/>
          <w:kern w:val="0"/>
          <w:sz w:val="32"/>
          <w:szCs w:val="32"/>
          <w:lang w:val="en-US" w:eastAsia="zh-CN" w:bidi="ar"/>
        </w:rPr>
        <w:t xml:space="preserve">联 系 人：           电话: </w:t>
      </w:r>
    </w:p>
    <w:p>
      <w:pPr>
        <w:keepNext w:val="0"/>
        <w:keepLines w:val="0"/>
        <w:pageBreakBefore w:val="0"/>
        <w:widowControl/>
        <w:suppressLineNumbers w:val="0"/>
        <w:kinsoku/>
        <w:wordWrap/>
        <w:overflowPunct/>
        <w:topLinePunct w:val="0"/>
        <w:autoSpaceDE/>
        <w:autoSpaceDN/>
        <w:bidi w:val="0"/>
        <w:adjustRightInd/>
        <w:snapToGrid/>
        <w:spacing w:line="800" w:lineRule="exact"/>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申报日期： </w:t>
      </w:r>
    </w:p>
    <w:p>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浙江省康复医学会</w:t>
      </w:r>
    </w:p>
    <w:p>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二〇二四年制</w:t>
      </w:r>
      <w:bookmarkStart w:id="0" w:name="_GoBack"/>
      <w:bookmarkEnd w:id="0"/>
    </w:p>
    <w:p>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24"/>
          <w:szCs w:val="24"/>
          <w:lang w:val="en-US" w:eastAsia="zh-CN" w:bidi="ar"/>
        </w:rPr>
        <w:t>基本信息</w:t>
      </w:r>
      <w:r>
        <w:rPr>
          <w:rFonts w:hint="eastAsia" w:ascii="宋体" w:hAnsi="宋体" w:eastAsia="宋体" w:cs="宋体"/>
          <w:color w:val="000000"/>
          <w:kern w:val="0"/>
          <w:sz w:val="31"/>
          <w:szCs w:val="31"/>
          <w:lang w:val="en-US" w:eastAsia="zh-CN" w:bidi="ar"/>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416"/>
        <w:gridCol w:w="1478"/>
        <w:gridCol w:w="761"/>
        <w:gridCol w:w="1133"/>
        <w:gridCol w:w="131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申请人信息</w:t>
            </w: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姓名</w:t>
            </w:r>
          </w:p>
        </w:tc>
        <w:tc>
          <w:tcPr>
            <w:tcW w:w="1478"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761"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性别</w:t>
            </w:r>
          </w:p>
        </w:tc>
        <w:tc>
          <w:tcPr>
            <w:tcW w:w="113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319"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出生日期</w:t>
            </w:r>
          </w:p>
        </w:tc>
        <w:tc>
          <w:tcPr>
            <w:tcW w:w="1805"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最终学历</w:t>
            </w:r>
          </w:p>
        </w:tc>
        <w:tc>
          <w:tcPr>
            <w:tcW w:w="1478"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761"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专业</w:t>
            </w:r>
          </w:p>
        </w:tc>
        <w:tc>
          <w:tcPr>
            <w:tcW w:w="113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319"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职称</w:t>
            </w:r>
          </w:p>
        </w:tc>
        <w:tc>
          <w:tcPr>
            <w:tcW w:w="1805"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电话</w:t>
            </w:r>
          </w:p>
        </w:tc>
        <w:tc>
          <w:tcPr>
            <w:tcW w:w="1478"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894" w:type="dxa"/>
            <w:gridSpan w:val="2"/>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Email</w:t>
            </w:r>
          </w:p>
        </w:tc>
        <w:tc>
          <w:tcPr>
            <w:tcW w:w="3124" w:type="dxa"/>
            <w:gridSpan w:val="2"/>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依托单位</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专业委员会</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身份证号码</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项目基本信息</w:t>
            </w: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项目名称</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英文名称</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预研究年限</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中文关键词</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416"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英文关键词</w:t>
            </w:r>
          </w:p>
        </w:tc>
        <w:tc>
          <w:tcPr>
            <w:tcW w:w="6496" w:type="dxa"/>
            <w:gridSpan w:val="5"/>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7" w:hRule="atLeast"/>
        </w:trPr>
        <w:tc>
          <w:tcPr>
            <w:tcW w:w="61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摘要</w:t>
            </w: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7912" w:type="dxa"/>
            <w:gridSpan w:val="6"/>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bl>
    <w:p>
      <w:pPr>
        <w:rPr>
          <w:rFonts w:hint="eastAsia" w:ascii="宋体" w:hAnsi="宋体" w:eastAsia="宋体" w:cs="宋体"/>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项目组成员：</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15"/>
        <w:gridCol w:w="207"/>
        <w:gridCol w:w="1660"/>
        <w:gridCol w:w="364"/>
        <w:gridCol w:w="441"/>
        <w:gridCol w:w="1583"/>
        <w:gridCol w:w="90"/>
        <w:gridCol w:w="1416"/>
        <w:gridCol w:w="518"/>
        <w:gridCol w:w="1606"/>
        <w:gridCol w:w="418"/>
        <w:gridCol w:w="1218"/>
        <w:gridCol w:w="806"/>
        <w:gridCol w:w="6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序号</w:t>
            </w:r>
          </w:p>
        </w:tc>
        <w:tc>
          <w:tcPr>
            <w:tcW w:w="1115" w:type="dxa"/>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姓名</w:t>
            </w:r>
          </w:p>
        </w:tc>
        <w:tc>
          <w:tcPr>
            <w:tcW w:w="1867"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身份证号码</w:t>
            </w:r>
          </w:p>
        </w:tc>
        <w:tc>
          <w:tcPr>
            <w:tcW w:w="805"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性别</w:t>
            </w:r>
          </w:p>
        </w:tc>
        <w:tc>
          <w:tcPr>
            <w:tcW w:w="1673"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职称</w:t>
            </w:r>
          </w:p>
        </w:tc>
        <w:tc>
          <w:tcPr>
            <w:tcW w:w="1416" w:type="dxa"/>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学位</w:t>
            </w:r>
          </w:p>
        </w:tc>
        <w:tc>
          <w:tcPr>
            <w:tcW w:w="2124"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单位</w:t>
            </w:r>
          </w:p>
        </w:tc>
        <w:tc>
          <w:tcPr>
            <w:tcW w:w="1636"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电话</w:t>
            </w:r>
          </w:p>
        </w:tc>
        <w:tc>
          <w:tcPr>
            <w:tcW w:w="1418"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专业委员会</w:t>
            </w:r>
          </w:p>
        </w:tc>
        <w:tc>
          <w:tcPr>
            <w:tcW w:w="1418" w:type="dxa"/>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2"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115"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1867"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805"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73"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6" w:type="dxa"/>
            <w:vAlign w:val="center"/>
          </w:tcPr>
          <w:p>
            <w:pPr>
              <w:jc w:val="center"/>
              <w:rPr>
                <w:rFonts w:hint="eastAsia" w:ascii="宋体" w:hAnsi="宋体" w:eastAsia="宋体" w:cs="宋体"/>
                <w:color w:val="000000"/>
                <w:kern w:val="0"/>
                <w:sz w:val="24"/>
                <w:szCs w:val="24"/>
                <w:vertAlign w:val="baseline"/>
                <w:lang w:val="en-US" w:eastAsia="zh-CN" w:bidi="ar"/>
              </w:rPr>
            </w:pPr>
          </w:p>
        </w:tc>
        <w:tc>
          <w:tcPr>
            <w:tcW w:w="21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636"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1418" w:type="dxa"/>
            <w:vAlign w:val="center"/>
          </w:tcPr>
          <w:p>
            <w:pPr>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24" w:type="dxa"/>
            <w:gridSpan w:val="3"/>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总人数</w:t>
            </w:r>
          </w:p>
        </w:tc>
        <w:tc>
          <w:tcPr>
            <w:tcW w:w="2024"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高级</w:t>
            </w:r>
          </w:p>
        </w:tc>
        <w:tc>
          <w:tcPr>
            <w:tcW w:w="2024"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中级</w:t>
            </w:r>
          </w:p>
        </w:tc>
        <w:tc>
          <w:tcPr>
            <w:tcW w:w="2024" w:type="dxa"/>
            <w:gridSpan w:val="3"/>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初级</w:t>
            </w:r>
          </w:p>
        </w:tc>
        <w:tc>
          <w:tcPr>
            <w:tcW w:w="2024"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博士后</w:t>
            </w:r>
          </w:p>
        </w:tc>
        <w:tc>
          <w:tcPr>
            <w:tcW w:w="2024"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博士</w:t>
            </w:r>
          </w:p>
        </w:tc>
        <w:tc>
          <w:tcPr>
            <w:tcW w:w="2030" w:type="dxa"/>
            <w:gridSpan w:val="2"/>
            <w:vAlign w:val="center"/>
          </w:tcPr>
          <w:p>
            <w:pPr>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24" w:type="dxa"/>
            <w:gridSpan w:val="3"/>
            <w:vAlign w:val="center"/>
          </w:tcPr>
          <w:p>
            <w:pPr>
              <w:jc w:val="center"/>
              <w:rPr>
                <w:rFonts w:hint="eastAsia" w:ascii="宋体" w:hAnsi="宋体" w:eastAsia="宋体" w:cs="宋体"/>
                <w:color w:val="000000"/>
                <w:kern w:val="0"/>
                <w:sz w:val="24"/>
                <w:szCs w:val="24"/>
                <w:vertAlign w:val="baseline"/>
                <w:lang w:val="en-US" w:eastAsia="zh-CN" w:bidi="ar"/>
              </w:rPr>
            </w:pPr>
          </w:p>
        </w:tc>
        <w:tc>
          <w:tcPr>
            <w:tcW w:w="20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20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2024" w:type="dxa"/>
            <w:gridSpan w:val="3"/>
            <w:vAlign w:val="center"/>
          </w:tcPr>
          <w:p>
            <w:pPr>
              <w:jc w:val="center"/>
              <w:rPr>
                <w:rFonts w:hint="eastAsia" w:ascii="宋体" w:hAnsi="宋体" w:eastAsia="宋体" w:cs="宋体"/>
                <w:color w:val="000000"/>
                <w:kern w:val="0"/>
                <w:sz w:val="24"/>
                <w:szCs w:val="24"/>
                <w:vertAlign w:val="baseline"/>
                <w:lang w:val="en-US" w:eastAsia="zh-CN" w:bidi="ar"/>
              </w:rPr>
            </w:pPr>
          </w:p>
        </w:tc>
        <w:tc>
          <w:tcPr>
            <w:tcW w:w="20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2024"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c>
          <w:tcPr>
            <w:tcW w:w="2030" w:type="dxa"/>
            <w:gridSpan w:val="2"/>
            <w:vAlign w:val="center"/>
          </w:tcPr>
          <w:p>
            <w:pPr>
              <w:jc w:val="center"/>
              <w:rPr>
                <w:rFonts w:hint="eastAsia" w:ascii="宋体" w:hAnsi="宋体" w:eastAsia="宋体" w:cs="宋体"/>
                <w:color w:val="000000"/>
                <w:kern w:val="0"/>
                <w:sz w:val="24"/>
                <w:szCs w:val="24"/>
                <w:vertAlign w:val="baseline"/>
                <w:lang w:val="en-US" w:eastAsia="zh-CN" w:bidi="ar"/>
              </w:rPr>
            </w:pPr>
          </w:p>
        </w:tc>
      </w:tr>
    </w:tbl>
    <w:p>
      <w:pPr>
        <w:snapToGrid w:val="0"/>
        <w:spacing w:after="156" w:afterLines="50" w:line="440" w:lineRule="exact"/>
        <w:rPr>
          <w:rFonts w:hint="default" w:ascii="楷体" w:hAnsi="楷体" w:eastAsia="楷体" w:cs="楷体_GB2312"/>
          <w:b/>
          <w:iCs/>
          <w:color w:val="0070C0"/>
          <w:sz w:val="28"/>
          <w:szCs w:val="28"/>
          <w:lang w:val="en-US" w:eastAsia="zh-CN"/>
        </w:rPr>
        <w:sectPr>
          <w:pgSz w:w="16838" w:h="11906" w:orient="landscape"/>
          <w:pgMar w:top="1800" w:right="1440" w:bottom="1800" w:left="1440" w:header="851" w:footer="992" w:gutter="0"/>
          <w:cols w:space="425" w:num="1"/>
          <w:docGrid w:type="lines" w:linePitch="312" w:charSpace="0"/>
        </w:sectPr>
      </w:pPr>
      <w:r>
        <w:rPr>
          <w:rFonts w:hint="eastAsia" w:ascii="楷体" w:hAnsi="楷体" w:eastAsia="楷体" w:cs="楷体_GB2312"/>
          <w:b/>
          <w:iCs/>
          <w:color w:val="0070C0"/>
          <w:sz w:val="28"/>
          <w:szCs w:val="28"/>
          <w:lang w:val="en-US" w:eastAsia="zh-CN"/>
        </w:rPr>
        <w:t>主要成员介绍：（可附页）</w:t>
      </w:r>
    </w:p>
    <w:p>
      <w:pPr>
        <w:widowControl/>
        <w:spacing w:after="62" w:afterLines="20" w:line="420" w:lineRule="exact"/>
        <w:ind w:firstLine="630" w:firstLineChars="196"/>
        <w:jc w:val="center"/>
        <w:rPr>
          <w:rFonts w:hint="eastAsia" w:ascii="楷体" w:hAnsi="楷体" w:eastAsia="楷体" w:cs="宋体"/>
          <w:b/>
          <w:bCs/>
          <w:kern w:val="0"/>
          <w:sz w:val="32"/>
          <w:szCs w:val="32"/>
        </w:rPr>
      </w:pPr>
      <w:r>
        <w:rPr>
          <w:rFonts w:hint="eastAsia" w:ascii="楷体" w:hAnsi="楷体" w:eastAsia="楷体" w:cs="宋体"/>
          <w:b/>
          <w:bCs/>
          <w:kern w:val="0"/>
          <w:sz w:val="32"/>
          <w:szCs w:val="32"/>
        </w:rPr>
        <w:t>报告正文</w:t>
      </w:r>
    </w:p>
    <w:p>
      <w:pPr>
        <w:snapToGrid w:val="0"/>
        <w:spacing w:after="156" w:afterLines="50" w:line="440" w:lineRule="exact"/>
        <w:ind w:firstLine="560" w:firstLineChars="200"/>
        <w:rPr>
          <w:rFonts w:ascii="楷体" w:hAnsi="楷体" w:eastAsia="楷体"/>
          <w:b/>
          <w:bCs/>
          <w:color w:val="0070C0"/>
          <w:sz w:val="28"/>
          <w:szCs w:val="28"/>
        </w:rPr>
      </w:pP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p>
    <w:p>
      <w:pPr>
        <w:snapToGrid w:val="0"/>
        <w:spacing w:after="156" w:afterLines="50" w:line="440" w:lineRule="exact"/>
        <w:ind w:left="420"/>
        <w:rPr>
          <w:rFonts w:ascii="楷体" w:hAnsi="楷体" w:eastAsia="楷体"/>
          <w:color w:val="0070C0"/>
          <w:sz w:val="28"/>
          <w:szCs w:val="28"/>
        </w:rPr>
      </w:pPr>
      <w:r>
        <w:rPr>
          <w:rFonts w:hint="eastAsia" w:ascii="楷体" w:hAnsi="楷体" w:eastAsia="楷体" w:cs="楷体_GB2312"/>
          <w:b/>
          <w:bCs/>
          <w:color w:val="0070C0"/>
          <w:sz w:val="28"/>
          <w:szCs w:val="28"/>
        </w:rPr>
        <w:t>（一）立项依据与研究内容</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建议</w:t>
      </w:r>
      <w:r>
        <w:rPr>
          <w:rFonts w:ascii="楷体" w:hAnsi="楷体" w:eastAsia="楷体" w:cs="楷体_GB2312"/>
          <w:b/>
          <w:bCs/>
          <w:color w:val="0070C0"/>
          <w:sz w:val="28"/>
          <w:szCs w:val="28"/>
        </w:rPr>
        <w:t>8000</w:t>
      </w:r>
      <w:r>
        <w:rPr>
          <w:rFonts w:hint="eastAsia" w:ascii="楷体" w:hAnsi="楷体" w:eastAsia="楷体" w:cs="楷体_GB2312"/>
          <w:b/>
          <w:bCs/>
          <w:color w:val="0070C0"/>
          <w:sz w:val="28"/>
          <w:szCs w:val="28"/>
        </w:rPr>
        <w:t>字以下</w:t>
      </w:r>
      <w:r>
        <w:rPr>
          <w:rFonts w:hint="eastAsia" w:ascii="楷体" w:hAnsi="楷体" w:eastAsia="楷体" w:cs="楷体_GB2312"/>
          <w:color w:val="0070C0"/>
          <w:sz w:val="28"/>
          <w:szCs w:val="28"/>
        </w:rPr>
        <w:t>）：</w:t>
      </w:r>
    </w:p>
    <w:p>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470" w:firstLineChars="196"/>
        <w:rPr>
          <w:rFonts w:ascii="宋体" w:hAnsi="宋体"/>
          <w:sz w:val="24"/>
          <w:szCs w:val="24"/>
        </w:rPr>
      </w:pPr>
    </w:p>
    <w:p>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w:t>
      </w:r>
      <w:r>
        <w:rPr>
          <w:rFonts w:hint="eastAsia" w:ascii="楷体" w:hAnsi="楷体" w:eastAsia="楷体" w:cs="楷体_GB2312"/>
          <w:b/>
          <w:bCs/>
          <w:color w:val="0070C0"/>
          <w:sz w:val="28"/>
          <w:szCs w:val="28"/>
        </w:rPr>
        <w:t>；</w:t>
      </w:r>
    </w:p>
    <w:p>
      <w:pPr>
        <w:snapToGrid w:val="0"/>
        <w:spacing w:line="440" w:lineRule="exact"/>
        <w:ind w:firstLine="470" w:firstLineChars="196"/>
        <w:rPr>
          <w:rFonts w:ascii="宋体" w:hAnsi="宋体"/>
          <w:sz w:val="24"/>
          <w:szCs w:val="24"/>
        </w:rPr>
      </w:pPr>
    </w:p>
    <w:p>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pPr>
        <w:snapToGrid w:val="0"/>
        <w:spacing w:line="440" w:lineRule="exact"/>
        <w:ind w:firstLine="470" w:firstLineChars="196"/>
        <w:rPr>
          <w:rFonts w:ascii="宋体" w:hAnsi="宋体"/>
          <w:sz w:val="24"/>
          <w:szCs w:val="24"/>
        </w:rPr>
      </w:pPr>
    </w:p>
    <w:p>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本项目的特色与创新之处；</w:t>
      </w:r>
    </w:p>
    <w:p>
      <w:pPr>
        <w:snapToGrid w:val="0"/>
        <w:spacing w:line="440" w:lineRule="exact"/>
        <w:ind w:firstLine="470" w:firstLineChars="196"/>
        <w:rPr>
          <w:rFonts w:ascii="宋体" w:hAnsi="宋体"/>
          <w:sz w:val="24"/>
          <w:szCs w:val="24"/>
        </w:rPr>
      </w:pPr>
    </w:p>
    <w:p>
      <w:pPr>
        <w:snapToGrid w:val="0"/>
        <w:spacing w:line="440" w:lineRule="exact"/>
        <w:ind w:firstLine="554" w:firstLineChars="198"/>
        <w:rPr>
          <w:rFonts w:ascii="楷体" w:hAnsi="楷体" w:eastAsia="楷体" w:cs="楷体_GB2312"/>
          <w:color w:val="0070C0"/>
          <w:sz w:val="28"/>
          <w:szCs w:val="28"/>
        </w:rPr>
      </w:pPr>
      <w:r>
        <w:rPr>
          <w:rFonts w:ascii="楷体" w:hAnsi="楷体" w:eastAsia="楷体"/>
          <w:color w:val="0070C0"/>
          <w:sz w:val="28"/>
          <w:szCs w:val="28"/>
        </w:rPr>
        <w:t>5</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（包括拟组织的重要学术交流活动、国际合作与交流计划等）。</w:t>
      </w:r>
    </w:p>
    <w:p>
      <w:pPr>
        <w:snapToGrid w:val="0"/>
        <w:spacing w:line="440" w:lineRule="exact"/>
        <w:ind w:firstLine="470" w:firstLineChars="196"/>
        <w:rPr>
          <w:rFonts w:ascii="宋体" w:hAnsi="宋体"/>
          <w:sz w:val="24"/>
          <w:szCs w:val="24"/>
        </w:rPr>
      </w:pPr>
    </w:p>
    <w:p>
      <w:pPr>
        <w:snapToGrid w:val="0"/>
        <w:spacing w:before="120" w:line="440" w:lineRule="exact"/>
        <w:ind w:firstLine="562" w:firstLineChars="200"/>
        <w:rPr>
          <w:rFonts w:ascii="楷体" w:hAnsi="楷体" w:eastAsia="楷体"/>
          <w:color w:val="0070C0"/>
          <w:sz w:val="28"/>
          <w:szCs w:val="28"/>
        </w:rPr>
      </w:pPr>
      <w:r>
        <w:rPr>
          <w:rFonts w:hint="eastAsia" w:ascii="楷体" w:hAnsi="楷体" w:eastAsia="楷体" w:cs="楷体_GB2312"/>
          <w:b/>
          <w:bCs/>
          <w:color w:val="0070C0"/>
          <w:sz w:val="28"/>
          <w:szCs w:val="28"/>
        </w:rPr>
        <w:t>（二）研究基础与工作条件</w:t>
      </w:r>
    </w:p>
    <w:p>
      <w:pPr>
        <w:snapToGrid w:val="0"/>
        <w:spacing w:line="440" w:lineRule="exact"/>
        <w:ind w:firstLine="560" w:firstLineChars="200"/>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研究基础</w:t>
      </w:r>
      <w:r>
        <w:rPr>
          <w:rFonts w:hint="eastAsia" w:ascii="楷体" w:hAnsi="楷体" w:eastAsia="楷体" w:cs="楷体_GB2312"/>
          <w:color w:val="0070C0"/>
          <w:sz w:val="28"/>
          <w:szCs w:val="28"/>
        </w:rPr>
        <w:t>（与本项目相关的研究工作积累和已取得的研究工作成绩）；</w:t>
      </w:r>
    </w:p>
    <w:p>
      <w:pPr>
        <w:snapToGrid w:val="0"/>
        <w:spacing w:line="440" w:lineRule="exact"/>
        <w:ind w:firstLine="470" w:firstLineChars="196"/>
        <w:rPr>
          <w:rFonts w:ascii="宋体" w:hAnsi="宋体"/>
          <w:sz w:val="24"/>
          <w:szCs w:val="24"/>
        </w:rPr>
      </w:pPr>
    </w:p>
    <w:p>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工作条件</w:t>
      </w:r>
      <w:r>
        <w:rPr>
          <w:rFonts w:hint="eastAsia" w:ascii="楷体" w:hAnsi="楷体" w:eastAsia="楷体" w:cs="楷体_GB2312"/>
          <w:color w:val="0070C0"/>
          <w:sz w:val="28"/>
          <w:szCs w:val="28"/>
        </w:rPr>
        <w:t>（包括已具备的实验条件，尚缺少的实验条件和拟解决的途径，包括利用国家</w:t>
      </w:r>
      <w:r>
        <w:rPr>
          <w:rFonts w:hint="eastAsia" w:ascii="楷体" w:hAnsi="楷体" w:eastAsia="楷体" w:cs="楷体_GB2312"/>
          <w:color w:val="0070C0"/>
          <w:sz w:val="28"/>
          <w:szCs w:val="28"/>
          <w:lang w:val="en-US" w:eastAsia="zh-CN"/>
        </w:rPr>
        <w:t>/省级</w:t>
      </w:r>
      <w:r>
        <w:rPr>
          <w:rFonts w:hint="eastAsia" w:ascii="楷体" w:hAnsi="楷体" w:eastAsia="楷体" w:cs="楷体_GB2312"/>
          <w:color w:val="0070C0"/>
          <w:sz w:val="28"/>
          <w:szCs w:val="28"/>
        </w:rPr>
        <w:t>实验室、国家</w:t>
      </w:r>
      <w:r>
        <w:rPr>
          <w:rFonts w:hint="eastAsia" w:ascii="楷体" w:hAnsi="楷体" w:eastAsia="楷体" w:cs="楷体_GB2312"/>
          <w:color w:val="0070C0"/>
          <w:sz w:val="28"/>
          <w:szCs w:val="28"/>
          <w:lang w:val="en-US" w:eastAsia="zh-CN"/>
        </w:rPr>
        <w:t>/省级</w:t>
      </w:r>
      <w:r>
        <w:rPr>
          <w:rFonts w:hint="eastAsia" w:ascii="楷体" w:hAnsi="楷体" w:eastAsia="楷体" w:cs="楷体_GB2312"/>
          <w:color w:val="0070C0"/>
          <w:sz w:val="28"/>
          <w:szCs w:val="28"/>
        </w:rPr>
        <w:t>重点实验室和部门重点实验室等研究基地的计划与落实情况）；</w:t>
      </w:r>
    </w:p>
    <w:p>
      <w:pPr>
        <w:snapToGrid w:val="0"/>
        <w:spacing w:line="440" w:lineRule="exact"/>
        <w:ind w:firstLine="470" w:firstLineChars="196"/>
        <w:rPr>
          <w:rFonts w:ascii="宋体" w:hAnsi="宋体"/>
          <w:sz w:val="24"/>
          <w:szCs w:val="24"/>
        </w:rPr>
      </w:pPr>
    </w:p>
    <w:p>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正在承担的与本项目相关的科研项目情况</w:t>
      </w:r>
      <w:r>
        <w:rPr>
          <w:rFonts w:hint="eastAsia" w:ascii="楷体" w:hAnsi="楷体" w:eastAsia="楷体" w:cs="楷体_GB2312"/>
          <w:color w:val="0070C0"/>
          <w:sz w:val="28"/>
          <w:szCs w:val="28"/>
        </w:rPr>
        <w:t>（申请人和项目组主要参与者正在承担的与本项目相关的科研项目情况，包括国家</w:t>
      </w:r>
      <w:r>
        <w:rPr>
          <w:rFonts w:hint="eastAsia" w:ascii="楷体" w:hAnsi="楷体" w:eastAsia="楷体" w:cs="楷体_GB2312"/>
          <w:color w:val="0070C0"/>
          <w:sz w:val="28"/>
          <w:szCs w:val="28"/>
          <w:lang w:val="en-US" w:eastAsia="zh-CN"/>
        </w:rPr>
        <w:t>/省级</w:t>
      </w:r>
      <w:r>
        <w:rPr>
          <w:rFonts w:hint="eastAsia" w:ascii="楷体" w:hAnsi="楷体" w:eastAsia="楷体" w:cs="楷体_GB2312"/>
          <w:color w:val="0070C0"/>
          <w:sz w:val="28"/>
          <w:szCs w:val="28"/>
        </w:rPr>
        <w:t>自然科学基金的项目和国家</w:t>
      </w:r>
      <w:r>
        <w:rPr>
          <w:rFonts w:hint="eastAsia" w:ascii="楷体" w:hAnsi="楷体" w:eastAsia="楷体" w:cs="楷体_GB2312"/>
          <w:color w:val="0070C0"/>
          <w:sz w:val="28"/>
          <w:szCs w:val="28"/>
          <w:lang w:val="en-US" w:eastAsia="zh-CN"/>
        </w:rPr>
        <w:t>/省级</w:t>
      </w:r>
      <w:r>
        <w:rPr>
          <w:rFonts w:hint="eastAsia" w:ascii="楷体" w:hAnsi="楷体" w:eastAsia="楷体" w:cs="楷体_GB2312"/>
          <w:color w:val="0070C0"/>
          <w:sz w:val="28"/>
          <w:szCs w:val="28"/>
        </w:rPr>
        <w:t>其他科技计划项目，要注明项目的名称和编号、经费来源、起止年月、与本项目的关系及负责的内容等）；</w:t>
      </w:r>
    </w:p>
    <w:p>
      <w:pPr>
        <w:snapToGrid w:val="0"/>
        <w:spacing w:line="440" w:lineRule="exact"/>
        <w:ind w:firstLine="470" w:firstLineChars="196"/>
        <w:rPr>
          <w:rFonts w:ascii="宋体" w:hAnsi="宋体"/>
          <w:sz w:val="24"/>
          <w:szCs w:val="24"/>
        </w:rPr>
      </w:pPr>
    </w:p>
    <w:p>
      <w:pPr>
        <w:snapToGrid w:val="0"/>
        <w:spacing w:after="156" w:afterLines="50" w:line="440" w:lineRule="exact"/>
        <w:ind w:firstLine="573"/>
        <w:rPr>
          <w:rFonts w:ascii="楷体" w:hAnsi="楷体" w:eastAsia="楷体" w:cs="楷体_GB2312"/>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完成国家/省级自然科学基金项目情况</w:t>
      </w:r>
      <w:r>
        <w:rPr>
          <w:rFonts w:hint="eastAsia" w:ascii="楷体" w:hAnsi="楷体" w:eastAsia="楷体" w:cs="楷体_GB2312"/>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hAnsi="楷体" w:eastAsia="楷体"/>
          <w:color w:val="0070C0"/>
          <w:sz w:val="28"/>
          <w:szCs w:val="28"/>
        </w:rPr>
        <w:t>500</w:t>
      </w:r>
      <w:r>
        <w:rPr>
          <w:rFonts w:hint="eastAsia" w:ascii="楷体" w:hAnsi="楷体" w:eastAsia="楷体" w:cs="楷体_GB2312"/>
          <w:color w:val="0070C0"/>
          <w:sz w:val="28"/>
          <w:szCs w:val="28"/>
        </w:rPr>
        <w:t>字）和相关成果的详细目录）。</w:t>
      </w:r>
    </w:p>
    <w:p>
      <w:pPr>
        <w:snapToGrid w:val="0"/>
        <w:spacing w:after="156" w:line="440" w:lineRule="exact"/>
        <w:ind w:firstLine="470" w:firstLineChars="196"/>
        <w:rPr>
          <w:rFonts w:ascii="宋体" w:hAnsi="宋体"/>
          <w:sz w:val="24"/>
          <w:szCs w:val="24"/>
        </w:rPr>
      </w:pPr>
    </w:p>
    <w:p>
      <w:pPr>
        <w:snapToGrid w:val="0"/>
        <w:spacing w:before="12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（三）其他需要说明的问题</w:t>
      </w: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1. </w:t>
      </w:r>
      <w:r>
        <w:rPr>
          <w:rFonts w:hint="eastAsia" w:ascii="楷体" w:hAnsi="楷体" w:eastAsia="楷体"/>
          <w:bCs/>
          <w:color w:val="0070C0"/>
          <w:sz w:val="28"/>
          <w:szCs w:val="28"/>
        </w:rPr>
        <w:t>申请人同年申请不同类型的国家</w:t>
      </w:r>
      <w:r>
        <w:rPr>
          <w:rFonts w:hint="eastAsia" w:ascii="楷体" w:hAnsi="楷体" w:eastAsia="楷体" w:cs="楷体_GB2312"/>
          <w:color w:val="0070C0"/>
          <w:sz w:val="28"/>
          <w:szCs w:val="28"/>
          <w:lang w:val="en-US" w:eastAsia="zh-CN"/>
        </w:rPr>
        <w:t>/省级</w:t>
      </w:r>
      <w:r>
        <w:rPr>
          <w:rFonts w:hint="eastAsia" w:ascii="楷体" w:hAnsi="楷体" w:eastAsia="楷体"/>
          <w:bCs/>
          <w:color w:val="0070C0"/>
          <w:sz w:val="28"/>
          <w:szCs w:val="28"/>
        </w:rPr>
        <w:t>自然科学基金项目情况（列明同年申请的其他项目的项目类型、项目名称信息，并说明与本项目之间的区别与联系）。</w:t>
      </w:r>
    </w:p>
    <w:p>
      <w:pPr>
        <w:snapToGrid w:val="0"/>
        <w:spacing w:after="156" w:line="440" w:lineRule="exact"/>
        <w:ind w:firstLine="470" w:firstLineChars="196"/>
        <w:rPr>
          <w:rFonts w:ascii="宋体" w:hAnsi="宋体"/>
          <w:sz w:val="24"/>
          <w:szCs w:val="24"/>
        </w:rPr>
      </w:pP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2. </w:t>
      </w:r>
      <w:r>
        <w:rPr>
          <w:rFonts w:hint="eastAsia" w:ascii="楷体" w:hAnsi="楷体" w:eastAsia="楷体"/>
          <w:bCs/>
          <w:color w:val="0070C0"/>
          <w:sz w:val="28"/>
          <w:szCs w:val="28"/>
        </w:rPr>
        <w:t>具有高级专业技术职务（职称）的申请人或者主要参与者是否存在同年申请或者参与申请国家</w:t>
      </w:r>
      <w:r>
        <w:rPr>
          <w:rFonts w:hint="eastAsia" w:ascii="楷体" w:hAnsi="楷体" w:eastAsia="楷体" w:cs="楷体_GB2312"/>
          <w:color w:val="0070C0"/>
          <w:sz w:val="28"/>
          <w:szCs w:val="28"/>
          <w:lang w:val="en-US" w:eastAsia="zh-CN"/>
        </w:rPr>
        <w:t>/省级</w:t>
      </w:r>
      <w:r>
        <w:rPr>
          <w:rFonts w:hint="eastAsia" w:ascii="楷体" w:hAnsi="楷体" w:eastAsia="楷体"/>
          <w:bCs/>
          <w:color w:val="0070C0"/>
          <w:sz w:val="28"/>
          <w:szCs w:val="28"/>
        </w:rPr>
        <w:t>自然科学基金项目的单位不一致的情况；如存在上述情况，列明所涉及人员的姓名，申请或参与申请的其他项目的项目类型、项目名称、单位名称、上述人员在该项目中是申请人还是参与者，并说明单位不一致原因。</w:t>
      </w:r>
    </w:p>
    <w:p>
      <w:pPr>
        <w:snapToGrid w:val="0"/>
        <w:spacing w:after="156" w:line="440" w:lineRule="exact"/>
        <w:ind w:firstLine="470" w:firstLineChars="196"/>
        <w:rPr>
          <w:rFonts w:ascii="宋体" w:hAnsi="宋体"/>
          <w:sz w:val="24"/>
          <w:szCs w:val="24"/>
        </w:rPr>
      </w:pP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3. </w:t>
      </w:r>
      <w:r>
        <w:rPr>
          <w:rFonts w:hint="eastAsia" w:ascii="楷体" w:hAnsi="楷体" w:eastAsia="楷体"/>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pPr>
        <w:snapToGrid w:val="0"/>
        <w:spacing w:after="156" w:line="440" w:lineRule="exact"/>
        <w:ind w:firstLine="470" w:firstLineChars="196"/>
        <w:rPr>
          <w:rFonts w:ascii="宋体" w:hAnsi="宋体"/>
          <w:sz w:val="24"/>
          <w:szCs w:val="24"/>
        </w:rPr>
      </w:pPr>
    </w:p>
    <w:p>
      <w:pPr>
        <w:snapToGrid w:val="0"/>
        <w:spacing w:after="156"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4. </w:t>
      </w:r>
      <w:r>
        <w:rPr>
          <w:rFonts w:hint="eastAsia" w:ascii="楷体" w:hAnsi="楷体" w:eastAsia="楷体"/>
          <w:bCs/>
          <w:color w:val="0070C0"/>
          <w:sz w:val="28"/>
          <w:szCs w:val="28"/>
        </w:rPr>
        <w:t>其他。</w:t>
      </w:r>
    </w:p>
    <w:p>
      <w:pPr>
        <w:rPr>
          <w:rFonts w:hint="eastAsia" w:ascii="宋体" w:hAnsi="宋体" w:eastAsia="宋体" w:cs="宋体"/>
          <w:color w:val="0000FF"/>
          <w:kern w:val="0"/>
          <w:sz w:val="31"/>
          <w:szCs w:val="31"/>
          <w:lang w:val="en-US" w:eastAsia="zh-CN" w:bidi="ar"/>
        </w:rPr>
      </w:pPr>
    </w:p>
    <w:p>
      <w:pPr>
        <w:spacing w:line="480" w:lineRule="auto"/>
        <w:ind w:firstLine="480" w:firstLineChars="200"/>
        <w:jc w:val="left"/>
        <w:outlineLvl w:val="0"/>
        <w:rPr>
          <w:rFonts w:hint="eastAsia" w:ascii="黑体" w:hAnsi="宋体" w:eastAsia="黑体"/>
          <w:color w:val="000000"/>
          <w:kern w:val="0"/>
          <w:sz w:val="24"/>
          <w:szCs w:val="24"/>
        </w:rPr>
      </w:pPr>
    </w:p>
    <w:p>
      <w:pPr>
        <w:spacing w:line="480" w:lineRule="auto"/>
        <w:jc w:val="left"/>
        <w:outlineLvl w:val="0"/>
        <w:rPr>
          <w:rFonts w:hint="eastAsia" w:ascii="黑体" w:hAnsi="宋体" w:eastAsia="黑体"/>
          <w:color w:val="000000"/>
          <w:kern w:val="0"/>
          <w:sz w:val="24"/>
          <w:szCs w:val="24"/>
        </w:rPr>
      </w:pPr>
      <w:r>
        <w:rPr>
          <w:rFonts w:hint="eastAsia" w:ascii="黑体" w:hAnsi="宋体" w:eastAsia="黑体"/>
          <w:color w:val="000000"/>
          <w:kern w:val="0"/>
          <w:sz w:val="24"/>
          <w:szCs w:val="24"/>
        </w:rPr>
        <w:t>经费概算</w:t>
      </w:r>
    </w:p>
    <w:p>
      <w:pPr>
        <w:autoSpaceDE w:val="0"/>
        <w:autoSpaceDN w:val="0"/>
        <w:spacing w:line="360" w:lineRule="auto"/>
        <w:rPr>
          <w:rFonts w:hint="eastAsia" w:ascii="宋体" w:hAnsi="宋体"/>
          <w:color w:val="000000"/>
          <w:kern w:val="0"/>
          <w:sz w:val="24"/>
          <w:szCs w:val="24"/>
        </w:rPr>
      </w:pPr>
      <w:r>
        <w:rPr>
          <w:rFonts w:hint="eastAsia" w:ascii="宋体" w:hAnsi="宋体"/>
          <w:color w:val="000000"/>
          <w:kern w:val="0"/>
          <w:sz w:val="24"/>
          <w:szCs w:val="24"/>
        </w:rPr>
        <w:t>附表：</w:t>
      </w:r>
    </w:p>
    <w:p>
      <w:pPr>
        <w:autoSpaceDE w:val="0"/>
        <w:autoSpaceDN w:val="0"/>
        <w:spacing w:line="360" w:lineRule="auto"/>
        <w:jc w:val="center"/>
        <w:rPr>
          <w:rFonts w:hint="eastAsia" w:ascii="Arial" w:hAnsi="Arial" w:eastAsia="黑体" w:cs="Arial"/>
          <w:b/>
          <w:sz w:val="28"/>
        </w:rPr>
      </w:pPr>
      <w:r>
        <w:rPr>
          <w:rFonts w:hint="eastAsia" w:ascii="Arial" w:hAnsi="Arial" w:eastAsia="黑体" w:cs="Arial"/>
          <w:b/>
          <w:sz w:val="28"/>
          <w:lang w:val="en-US" w:eastAsia="zh-CN"/>
        </w:rPr>
        <w:t>浙江省康复医学会科研</w:t>
      </w:r>
      <w:r>
        <w:rPr>
          <w:rFonts w:hint="eastAsia" w:ascii="Arial" w:hAnsi="Arial" w:eastAsia="黑体" w:cs="Arial"/>
          <w:b/>
          <w:sz w:val="28"/>
        </w:rPr>
        <w:t>项目经费概算表</w:t>
      </w:r>
    </w:p>
    <w:p>
      <w:pPr>
        <w:autoSpaceDE w:val="0"/>
        <w:autoSpaceDN w:val="0"/>
        <w:adjustRightInd w:val="0"/>
        <w:snapToGrid w:val="0"/>
        <w:spacing w:line="300" w:lineRule="auto"/>
        <w:ind w:firstLine="600" w:firstLineChars="300"/>
        <w:rPr>
          <w:rFonts w:ascii="Arial" w:hAnsi="Arial" w:cs="Arial"/>
          <w:sz w:val="20"/>
        </w:rPr>
      </w:pPr>
      <w:r>
        <w:rPr>
          <w:rFonts w:hint="eastAsia" w:ascii="Arial" w:hAnsi="Arial" w:cs="Arial"/>
          <w:sz w:val="20"/>
        </w:rPr>
        <w:t>项目名称：智能化运动调节肌电反馈式治疗衣的研发与应用   金额单位：万元</w:t>
      </w:r>
      <w:r>
        <w:rPr>
          <w:rFonts w:ascii="Arial" w:hAnsi="Arial" w:cs="Arial"/>
          <w:sz w:val="20"/>
        </w:rPr>
        <w:t xml:space="preserve">  </w:t>
      </w:r>
    </w:p>
    <w:tbl>
      <w:tblPr>
        <w:tblStyle w:val="2"/>
        <w:tblW w:w="7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672"/>
        <w:gridCol w:w="1039"/>
        <w:gridCol w:w="1276"/>
        <w:gridCol w:w="11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b/>
                <w:bCs/>
                <w:sz w:val="20"/>
              </w:rPr>
            </w:pPr>
            <w:r>
              <w:rPr>
                <w:rFonts w:hint="eastAsia" w:ascii="Arial" w:hAnsi="Arial" w:cs="Arial"/>
                <w:b/>
                <w:bCs/>
                <w:sz w:val="20"/>
              </w:rPr>
              <w:t>概算科目名称</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b/>
                <w:bCs/>
                <w:sz w:val="20"/>
              </w:rPr>
            </w:pPr>
            <w:r>
              <w:rPr>
                <w:rFonts w:hint="eastAsia" w:ascii="Arial" w:hAnsi="Arial" w:cs="Arial"/>
                <w:b/>
                <w:bCs/>
                <w:sz w:val="20"/>
              </w:rPr>
              <w:t>合计</w:t>
            </w: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b/>
                <w:bCs/>
                <w:sz w:val="20"/>
              </w:rPr>
            </w:pPr>
            <w:r>
              <w:rPr>
                <w:rFonts w:hint="eastAsia" w:ascii="Arial" w:hAnsi="Arial" w:cs="Arial"/>
                <w:b/>
                <w:bCs/>
                <w:sz w:val="20"/>
              </w:rPr>
              <w:t>省财政拨款</w:t>
            </w:r>
          </w:p>
          <w:p>
            <w:pPr>
              <w:autoSpaceDE w:val="0"/>
              <w:autoSpaceDN w:val="0"/>
              <w:jc w:val="center"/>
              <w:rPr>
                <w:rFonts w:ascii="Arial" w:hAnsi="Arial" w:cs="Arial"/>
                <w:b/>
                <w:bCs/>
                <w:sz w:val="20"/>
              </w:rPr>
            </w:pPr>
            <w:r>
              <w:rPr>
                <w:rFonts w:hint="eastAsia" w:ascii="Arial" w:hAnsi="Arial" w:cs="Arial"/>
                <w:b/>
                <w:bCs/>
                <w:sz w:val="20"/>
              </w:rPr>
              <w:t>经费</w:t>
            </w:r>
          </w:p>
        </w:tc>
        <w:tc>
          <w:tcPr>
            <w:tcW w:w="118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b/>
                <w:bCs/>
                <w:sz w:val="20"/>
              </w:rPr>
            </w:pPr>
            <w:r>
              <w:rPr>
                <w:rFonts w:hint="eastAsia" w:ascii="Arial" w:hAnsi="Arial" w:cs="Arial"/>
                <w:b/>
                <w:bCs/>
                <w:sz w:val="20"/>
              </w:rPr>
              <w:t>自筹和配套经费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sz w:val="20"/>
              </w:rPr>
            </w:pPr>
            <w:r>
              <w:rPr>
                <w:rFonts w:hint="eastAsia" w:ascii="Arial" w:hAnsi="Arial" w:cs="Arial"/>
                <w:b/>
                <w:bCs/>
                <w:sz w:val="20"/>
              </w:rPr>
              <w:t>（</w:t>
            </w:r>
            <w:r>
              <w:rPr>
                <w:rFonts w:ascii="Arial" w:hAnsi="Arial" w:cs="Arial"/>
                <w:b/>
                <w:bCs/>
                <w:sz w:val="20"/>
              </w:rPr>
              <w:t>1</w:t>
            </w:r>
            <w:r>
              <w:rPr>
                <w:rFonts w:hint="eastAsia" w:ascii="Arial" w:hAnsi="Arial" w:cs="Arial"/>
                <w:b/>
                <w:bCs/>
                <w:sz w:val="20"/>
              </w:rPr>
              <w:t>）</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b/>
                <w:bCs/>
                <w:sz w:val="20"/>
              </w:rPr>
            </w:pPr>
            <w:r>
              <w:rPr>
                <w:rFonts w:hint="eastAsia" w:ascii="Arial" w:hAnsi="Arial" w:cs="Arial"/>
                <w:b/>
                <w:bCs/>
                <w:sz w:val="20"/>
              </w:rPr>
              <w:t>（</w:t>
            </w:r>
            <w:r>
              <w:rPr>
                <w:rFonts w:ascii="Arial" w:hAnsi="Arial" w:cs="Arial"/>
                <w:b/>
                <w:bCs/>
                <w:sz w:val="20"/>
              </w:rPr>
              <w:t>2</w:t>
            </w:r>
            <w:r>
              <w:rPr>
                <w:rFonts w:hint="eastAsia" w:ascii="Arial" w:hAnsi="Arial" w:cs="Arial"/>
                <w:b/>
                <w:bCs/>
                <w:sz w:val="20"/>
              </w:rPr>
              <w:t>）</w:t>
            </w: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r>
              <w:rPr>
                <w:rFonts w:hint="eastAsia" w:ascii="Arial" w:hAnsi="Arial" w:cs="Arial"/>
                <w:b/>
                <w:bCs/>
                <w:sz w:val="20"/>
              </w:rPr>
              <w:t>（</w:t>
            </w:r>
            <w:r>
              <w:rPr>
                <w:rFonts w:ascii="Arial" w:hAnsi="Arial" w:cs="Arial"/>
                <w:b/>
                <w:bCs/>
                <w:sz w:val="20"/>
              </w:rPr>
              <w:t>3</w:t>
            </w:r>
            <w:r>
              <w:rPr>
                <w:rFonts w:hint="eastAsia" w:ascii="Arial" w:hAnsi="Arial" w:cs="Arial"/>
                <w:b/>
                <w:bCs/>
                <w:sz w:val="20"/>
              </w:rPr>
              <w:t>）</w:t>
            </w:r>
          </w:p>
        </w:tc>
        <w:tc>
          <w:tcPr>
            <w:tcW w:w="118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r>
              <w:rPr>
                <w:rFonts w:hint="eastAsia" w:ascii="Arial" w:hAnsi="Arial" w:cs="Arial"/>
                <w:b/>
                <w:bCs/>
                <w:sz w:val="20"/>
              </w:rPr>
              <w:t>（</w:t>
            </w:r>
            <w:r>
              <w:rPr>
                <w:rFonts w:ascii="Arial" w:hAnsi="Arial" w:cs="Arial"/>
                <w:b/>
                <w:bCs/>
                <w:sz w:val="20"/>
              </w:rPr>
              <w:t>4</w:t>
            </w:r>
            <w:r>
              <w:rPr>
                <w:rFonts w:hint="eastAsia" w:ascii="Arial" w:hAnsi="Arial" w:cs="Arial"/>
                <w:b/>
                <w:bCs/>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Arial" w:hAnsi="Arial" w:eastAsia="黑体" w:cs="Arial"/>
                <w:sz w:val="24"/>
              </w:rPr>
            </w:pPr>
            <w:r>
              <w:rPr>
                <w:rFonts w:hint="eastAsia" w:ascii="Arial" w:hAnsi="Arial" w:eastAsia="黑体" w:cs="Arial"/>
                <w:sz w:val="24"/>
              </w:rPr>
              <w:t>一、经费支出（合计）</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eastAsia="黑体" w:cs="Arial"/>
                <w:szCs w:val="21"/>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eastAsia="黑体" w:cs="Arial"/>
                <w:szCs w:val="21"/>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eastAsia="黑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Arial" w:hAnsi="Arial" w:eastAsia="黑体" w:cs="Arial"/>
                <w:sz w:val="24"/>
              </w:rPr>
            </w:pPr>
            <w:r>
              <w:rPr>
                <w:rFonts w:hint="eastAsia" w:ascii="Arial" w:hAnsi="Arial" w:eastAsia="黑体" w:cs="Arial"/>
                <w:sz w:val="24"/>
              </w:rPr>
              <w:t>（</w:t>
            </w:r>
            <w:r>
              <w:rPr>
                <w:rFonts w:hint="eastAsia" w:ascii="宋体" w:hAnsi="宋体" w:cs="Arial"/>
                <w:sz w:val="24"/>
              </w:rPr>
              <w:t>一</w:t>
            </w:r>
            <w:r>
              <w:rPr>
                <w:rFonts w:hint="eastAsia" w:ascii="Arial" w:hAnsi="Arial" w:eastAsia="黑体" w:cs="Arial"/>
                <w:sz w:val="24"/>
              </w:rPr>
              <w:t>）</w:t>
            </w:r>
            <w:r>
              <w:rPr>
                <w:rFonts w:hint="eastAsia" w:ascii="仿宋_GB2312" w:eastAsia="仿宋_GB2312"/>
                <w:sz w:val="24"/>
              </w:rPr>
              <w:t>直接费用</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eastAsia="黑体" w:cs="Arial"/>
                <w:szCs w:val="21"/>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eastAsia="黑体" w:cs="Arial"/>
                <w:szCs w:val="21"/>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eastAsia="黑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1</w:t>
            </w:r>
            <w:r>
              <w:rPr>
                <w:rFonts w:hint="eastAsia" w:ascii="Arial" w:hAnsi="Arial" w:cs="Arial"/>
                <w:sz w:val="20"/>
              </w:rPr>
              <w:t>、设备费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00" w:firstLineChars="200"/>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rPr>
                <w:rFonts w:ascii="Arial" w:hAnsi="Arial" w:cs="Arial"/>
                <w:sz w:val="20"/>
              </w:rPr>
            </w:pPr>
            <w:r>
              <w:rPr>
                <w:rFonts w:hint="eastAsia" w:ascii="Arial" w:hAnsi="Arial" w:cs="Arial"/>
                <w:sz w:val="20"/>
              </w:rPr>
              <w:t>（</w:t>
            </w:r>
            <w:r>
              <w:rPr>
                <w:rFonts w:ascii="Arial" w:hAnsi="Arial" w:cs="Arial"/>
                <w:sz w:val="20"/>
              </w:rPr>
              <w:t>1</w:t>
            </w:r>
            <w:r>
              <w:rPr>
                <w:rFonts w:hint="eastAsia" w:ascii="Arial" w:hAnsi="Arial" w:cs="Arial"/>
                <w:sz w:val="20"/>
              </w:rPr>
              <w:t>）购置设备费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00" w:firstLineChars="200"/>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rPr>
                <w:rFonts w:ascii="Arial" w:hAnsi="Arial" w:cs="Arial"/>
                <w:sz w:val="20"/>
              </w:rPr>
            </w:pPr>
            <w:r>
              <w:rPr>
                <w:rFonts w:hint="eastAsia" w:ascii="Arial" w:hAnsi="Arial" w:cs="Arial"/>
                <w:sz w:val="20"/>
              </w:rPr>
              <w:t>（</w:t>
            </w:r>
            <w:r>
              <w:rPr>
                <w:rFonts w:ascii="Arial" w:hAnsi="Arial" w:cs="Arial"/>
                <w:sz w:val="20"/>
              </w:rPr>
              <w:t>2</w:t>
            </w:r>
            <w:r>
              <w:rPr>
                <w:rFonts w:hint="eastAsia" w:ascii="Arial" w:hAnsi="Arial" w:cs="Arial"/>
                <w:sz w:val="20"/>
              </w:rPr>
              <w:t>）试制设备费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rPr>
                <w:rFonts w:ascii="Arial" w:hAnsi="Arial" w:cs="Arial"/>
                <w:sz w:val="20"/>
              </w:rPr>
            </w:pPr>
            <w:r>
              <w:rPr>
                <w:rFonts w:hint="eastAsia" w:ascii="Arial" w:hAnsi="Arial" w:cs="Arial"/>
                <w:sz w:val="20"/>
              </w:rPr>
              <w:t>（</w:t>
            </w:r>
            <w:r>
              <w:rPr>
                <w:rFonts w:ascii="Arial" w:hAnsi="Arial" w:cs="Arial"/>
                <w:sz w:val="20"/>
              </w:rPr>
              <w:t>3</w:t>
            </w:r>
            <w:r>
              <w:rPr>
                <w:rFonts w:hint="eastAsia" w:ascii="Arial" w:hAnsi="Arial" w:cs="Arial"/>
                <w:sz w:val="20"/>
              </w:rPr>
              <w:t>）设备租赁费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2</w:t>
            </w:r>
            <w:r>
              <w:rPr>
                <w:rFonts w:hint="eastAsia" w:ascii="Arial" w:hAnsi="Arial" w:cs="Arial"/>
                <w:sz w:val="20"/>
              </w:rPr>
              <w:t>、材料费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3</w:t>
            </w:r>
            <w:r>
              <w:rPr>
                <w:rFonts w:hint="eastAsia" w:ascii="Arial" w:hAnsi="Arial" w:cs="Arial"/>
                <w:sz w:val="20"/>
              </w:rPr>
              <w:t>、测试化验加工费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4</w:t>
            </w:r>
            <w:r>
              <w:rPr>
                <w:rFonts w:hint="eastAsia" w:ascii="Arial" w:hAnsi="Arial" w:cs="Arial"/>
                <w:sz w:val="20"/>
              </w:rPr>
              <w:t>、燃料动力费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5</w:t>
            </w:r>
            <w:r>
              <w:rPr>
                <w:rFonts w:hint="eastAsia" w:ascii="Arial" w:hAnsi="Arial" w:cs="Arial"/>
                <w:sz w:val="20"/>
              </w:rPr>
              <w:t>、差旅费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6</w:t>
            </w:r>
            <w:r>
              <w:rPr>
                <w:rFonts w:hint="eastAsia" w:ascii="Arial" w:hAnsi="Arial" w:cs="Arial"/>
                <w:sz w:val="20"/>
              </w:rPr>
              <w:t>、会议费</w:t>
            </w:r>
            <w:r>
              <w:rPr>
                <w:rFonts w:ascii="Arial" w:hAnsi="Arial" w:cs="Arial"/>
                <w:sz w:val="20"/>
              </w:rPr>
              <w:t xml:space="preserve"> </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7</w:t>
            </w:r>
            <w:r>
              <w:rPr>
                <w:rFonts w:hint="eastAsia" w:ascii="Arial" w:hAnsi="Arial" w:cs="Arial"/>
                <w:sz w:val="20"/>
              </w:rPr>
              <w:t>、合作协作研究与交流费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8</w:t>
            </w:r>
            <w:r>
              <w:rPr>
                <w:rFonts w:hint="eastAsia" w:ascii="Arial" w:hAnsi="Arial" w:cs="Arial"/>
                <w:sz w:val="20"/>
              </w:rPr>
              <w:t>、出版</w:t>
            </w:r>
            <w:r>
              <w:rPr>
                <w:rFonts w:ascii="Arial" w:hAnsi="Arial" w:cs="Arial"/>
                <w:sz w:val="20"/>
              </w:rPr>
              <w:t>/</w:t>
            </w:r>
            <w:r>
              <w:rPr>
                <w:rFonts w:hint="eastAsia" w:ascii="Arial" w:hAnsi="Arial" w:cs="Arial"/>
                <w:sz w:val="20"/>
              </w:rPr>
              <w:t>文献</w:t>
            </w:r>
            <w:r>
              <w:rPr>
                <w:rFonts w:ascii="Arial" w:hAnsi="Arial" w:cs="Arial"/>
                <w:sz w:val="20"/>
              </w:rPr>
              <w:t>/</w:t>
            </w:r>
            <w:r>
              <w:rPr>
                <w:rFonts w:hint="eastAsia" w:ascii="Arial" w:hAnsi="Arial" w:cs="Arial"/>
                <w:sz w:val="20"/>
              </w:rPr>
              <w:t>信息传播</w:t>
            </w:r>
            <w:r>
              <w:rPr>
                <w:rFonts w:ascii="Arial" w:hAnsi="Arial" w:cs="Arial"/>
                <w:sz w:val="20"/>
              </w:rPr>
              <w:t>/</w:t>
            </w:r>
            <w:r>
              <w:rPr>
                <w:rFonts w:hint="eastAsia" w:ascii="Arial" w:hAnsi="Arial" w:cs="Arial"/>
                <w:sz w:val="20"/>
              </w:rPr>
              <w:t>知识产权事务费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9</w:t>
            </w:r>
            <w:r>
              <w:rPr>
                <w:rFonts w:hint="eastAsia" w:ascii="Arial" w:hAnsi="Arial" w:cs="Arial"/>
                <w:sz w:val="20"/>
              </w:rPr>
              <w:t>、劳务费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10</w:t>
            </w:r>
            <w:r>
              <w:rPr>
                <w:rFonts w:hint="eastAsia" w:ascii="Arial" w:hAnsi="Arial" w:cs="Arial"/>
                <w:sz w:val="20"/>
              </w:rPr>
              <w:t>、专家咨询费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Arial" w:hAnsi="Arial" w:cs="Arial"/>
                <w:sz w:val="20"/>
              </w:rPr>
            </w:pPr>
            <w:r>
              <w:rPr>
                <w:rFonts w:hint="eastAsia" w:ascii="仿宋_GB2312" w:eastAsia="仿宋_GB2312"/>
                <w:sz w:val="24"/>
              </w:rPr>
              <w:t>（二）间接费用</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11</w:t>
            </w:r>
            <w:r>
              <w:rPr>
                <w:rFonts w:hint="eastAsia" w:ascii="Arial" w:hAnsi="Arial" w:cs="Arial"/>
                <w:sz w:val="20"/>
              </w:rPr>
              <w:t>、管理费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12</w:t>
            </w:r>
            <w:r>
              <w:rPr>
                <w:rFonts w:hint="eastAsia" w:ascii="Arial" w:hAnsi="Arial" w:cs="Arial"/>
                <w:sz w:val="20"/>
              </w:rPr>
              <w:t>、激励费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Arial" w:hAnsi="Arial" w:eastAsia="黑体" w:cs="Arial"/>
                <w:sz w:val="24"/>
              </w:rPr>
            </w:pPr>
            <w:r>
              <w:rPr>
                <w:rFonts w:hint="eastAsia" w:ascii="Arial" w:hAnsi="Arial" w:eastAsia="黑体" w:cs="Arial"/>
                <w:sz w:val="24"/>
              </w:rPr>
              <w:t>二、经费来源（合计）</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rPr>
                <w:rFonts w:ascii="Arial" w:hAnsi="Arial" w:cs="Arial"/>
                <w:sz w:val="20"/>
              </w:rPr>
            </w:pPr>
            <w:r>
              <w:rPr>
                <w:rFonts w:ascii="Arial" w:hAnsi="Arial" w:cs="Arial"/>
                <w:sz w:val="20"/>
              </w:rPr>
              <w:t>1</w:t>
            </w:r>
            <w:r>
              <w:rPr>
                <w:rFonts w:hint="eastAsia" w:ascii="Arial" w:hAnsi="Arial" w:cs="Arial"/>
                <w:sz w:val="20"/>
              </w:rPr>
              <w:t>、申请省财政经费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ind w:firstLine="200" w:firstLineChars="100"/>
              <w:rPr>
                <w:rFonts w:ascii="Arial" w:hAnsi="Arial" w:cs="Arial"/>
                <w:sz w:val="20"/>
              </w:rPr>
            </w:pPr>
            <w:r>
              <w:rPr>
                <w:rFonts w:ascii="Arial" w:hAnsi="Arial" w:cs="Arial"/>
                <w:sz w:val="20"/>
              </w:rPr>
              <w:t>2</w:t>
            </w:r>
            <w:r>
              <w:rPr>
                <w:rFonts w:hint="eastAsia" w:ascii="Arial" w:hAnsi="Arial" w:cs="Arial"/>
                <w:sz w:val="20"/>
              </w:rPr>
              <w:t>、自筹和配套经费</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ind w:firstLine="400" w:firstLineChars="200"/>
              <w:rPr>
                <w:rFonts w:ascii="Arial" w:hAnsi="Arial" w:cs="Arial"/>
                <w:sz w:val="20"/>
              </w:rPr>
            </w:pPr>
            <w:r>
              <w:rPr>
                <w:rFonts w:hint="eastAsia" w:ascii="Arial" w:hAnsi="Arial" w:cs="Arial"/>
                <w:sz w:val="20"/>
              </w:rPr>
              <w:t>（</w:t>
            </w:r>
            <w:r>
              <w:rPr>
                <w:rFonts w:ascii="Arial" w:hAnsi="Arial" w:cs="Arial"/>
                <w:sz w:val="20"/>
              </w:rPr>
              <w:t>1</w:t>
            </w:r>
            <w:r>
              <w:rPr>
                <w:rFonts w:hint="eastAsia" w:ascii="Arial" w:hAnsi="Arial" w:cs="Arial"/>
                <w:sz w:val="20"/>
              </w:rPr>
              <w:t>）单位自有货币资金</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00" w:firstLineChars="200"/>
              <w:rPr>
                <w:rFonts w:ascii="Arial" w:hAnsi="Arial" w:cs="Arial"/>
                <w:sz w:val="20"/>
              </w:rPr>
            </w:pPr>
            <w:r>
              <w:rPr>
                <w:rFonts w:hint="eastAsia" w:ascii="Arial" w:hAnsi="Arial" w:cs="Arial"/>
                <w:sz w:val="20"/>
              </w:rPr>
              <w:t>（</w:t>
            </w:r>
            <w:r>
              <w:rPr>
                <w:rFonts w:ascii="Arial" w:hAnsi="Arial" w:cs="Arial"/>
                <w:sz w:val="20"/>
              </w:rPr>
              <w:t>2</w:t>
            </w:r>
            <w:r>
              <w:rPr>
                <w:rFonts w:hint="eastAsia" w:ascii="Arial" w:hAnsi="Arial" w:cs="Arial"/>
                <w:sz w:val="20"/>
              </w:rPr>
              <w:t>）地方、部门配套拨款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atLeast"/>
          <w:jc w:val="center"/>
        </w:trPr>
        <w:tc>
          <w:tcPr>
            <w:tcW w:w="3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400" w:firstLineChars="200"/>
              <w:rPr>
                <w:rFonts w:ascii="Arial" w:hAnsi="Arial" w:cs="Arial"/>
                <w:sz w:val="20"/>
              </w:rPr>
            </w:pPr>
            <w:r>
              <w:rPr>
                <w:rFonts w:hint="eastAsia" w:ascii="Arial" w:hAnsi="Arial" w:cs="Arial"/>
                <w:sz w:val="20"/>
              </w:rPr>
              <w:t>（</w:t>
            </w:r>
            <w:r>
              <w:rPr>
                <w:rFonts w:ascii="Arial" w:hAnsi="Arial" w:cs="Arial"/>
                <w:sz w:val="20"/>
              </w:rPr>
              <w:t>3</w:t>
            </w:r>
            <w:r>
              <w:rPr>
                <w:rFonts w:hint="eastAsia" w:ascii="Arial" w:hAnsi="Arial" w:cs="Arial"/>
                <w:sz w:val="20"/>
              </w:rPr>
              <w:t>）其他资金</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Arial" w:hAnsi="Arial" w:cs="Arial"/>
                <w:sz w:val="20"/>
              </w:rPr>
            </w:pPr>
          </w:p>
        </w:tc>
        <w:tc>
          <w:tcPr>
            <w:tcW w:w="12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c>
          <w:tcPr>
            <w:tcW w:w="118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Arial" w:hAnsi="Arial" w:cs="Arial"/>
                <w:sz w:val="20"/>
              </w:rPr>
            </w:pPr>
          </w:p>
        </w:tc>
      </w:tr>
    </w:tbl>
    <w:p>
      <w:pPr>
        <w:autoSpaceDE w:val="0"/>
        <w:autoSpaceDN w:val="0"/>
        <w:adjustRightInd w:val="0"/>
        <w:snapToGrid w:val="0"/>
        <w:spacing w:before="156" w:beforeLines="50" w:line="300" w:lineRule="auto"/>
        <w:ind w:firstLine="480" w:firstLineChars="200"/>
        <w:rPr>
          <w:rFonts w:ascii="Arial" w:hAnsi="Arial" w:cs="Arial"/>
          <w:sz w:val="24"/>
          <w:szCs w:val="24"/>
        </w:rPr>
      </w:pPr>
      <w:r>
        <w:rPr>
          <w:rFonts w:hint="eastAsia" w:ascii="Arial" w:hAnsi="Arial" w:cs="Arial"/>
          <w:sz w:val="24"/>
          <w:szCs w:val="24"/>
        </w:rPr>
        <w:t>注：支出概算按照经费开支范围确定的支出科目和不同经费来源编列，同一支出科目一般不同时在财政拨款经费和自筹经费中概算。</w:t>
      </w:r>
    </w:p>
    <w:p>
      <w:pPr>
        <w:snapToGrid w:val="0"/>
        <w:spacing w:after="156" w:afterLines="50" w:line="440" w:lineRule="exact"/>
        <w:rPr>
          <w:rFonts w:hint="eastAsia" w:ascii="楷体" w:hAnsi="楷体" w:eastAsia="楷体" w:cs="楷体_GB2312"/>
          <w:b/>
          <w:iCs/>
          <w:color w:val="0070C0"/>
          <w:sz w:val="28"/>
          <w:szCs w:val="28"/>
          <w:lang w:val="en-US" w:eastAsia="zh-CN"/>
        </w:rPr>
      </w:pPr>
      <w:r>
        <w:rPr>
          <w:rFonts w:hint="eastAsia" w:ascii="楷体" w:hAnsi="楷体" w:eastAsia="楷体" w:cs="楷体_GB2312"/>
          <w:b/>
          <w:iCs/>
          <w:color w:val="0070C0"/>
          <w:sz w:val="28"/>
          <w:szCs w:val="28"/>
          <w:lang w:val="en-US" w:eastAsia="zh-CN"/>
        </w:rPr>
        <w:t>经费预算说明（可附页）：</w:t>
      </w:r>
    </w:p>
    <w:p>
      <w:pPr>
        <w:autoSpaceDE w:val="0"/>
        <w:autoSpaceDN w:val="0"/>
        <w:adjustRightInd w:val="0"/>
        <w:snapToGrid w:val="0"/>
        <w:spacing w:before="156" w:beforeLines="50" w:line="300" w:lineRule="auto"/>
        <w:ind w:firstLine="360" w:firstLineChars="200"/>
        <w:rPr>
          <w:rFonts w:ascii="Arial" w:hAnsi="Arial" w:cs="Arial"/>
          <w:sz w:val="18"/>
        </w:rPr>
      </w:pPr>
      <w:r>
        <w:rPr>
          <w:rFonts w:hint="eastAsia" w:ascii="Arial" w:hAnsi="Arial" w:cs="Arial"/>
          <w:sz w:val="18"/>
        </w:rPr>
        <w:t xml:space="preserve"> </w:t>
      </w:r>
    </w:p>
    <w:p>
      <w:pPr>
        <w:rPr>
          <w:rFonts w:hint="default" w:ascii="宋体" w:hAnsi="宋体" w:eastAsia="宋体" w:cs="宋体"/>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1618495C"/>
    <w:rsid w:val="259A46F4"/>
    <w:rsid w:val="74A3573E"/>
    <w:rsid w:val="7AAE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li'jue'bao</dc:creator>
  <cp:lastModifiedBy>李厥宝</cp:lastModifiedBy>
  <dcterms:modified xsi:type="dcterms:W3CDTF">2024-02-06T07:44:59Z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8E85263E82924803A28798E36431D107</vt:lpwstr>
  </property>
</Properties>
</file>